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4CFD8" w14:textId="2182B75A" w:rsidR="00137E28" w:rsidRDefault="00D71B67">
      <w:pPr>
        <w:rPr>
          <w:b/>
          <w:bCs/>
        </w:rPr>
      </w:pPr>
      <w:r w:rsidRPr="00D71B67">
        <w:rPr>
          <w:b/>
          <w:bCs/>
        </w:rPr>
        <w:t xml:space="preserve">St Thomas Aquinas </w:t>
      </w:r>
    </w:p>
    <w:p w14:paraId="2EC0B463" w14:textId="77777777" w:rsidR="00D71B67" w:rsidRPr="00D71B67" w:rsidRDefault="00D71B67">
      <w:pPr>
        <w:rPr>
          <w:b/>
          <w:bCs/>
        </w:rPr>
      </w:pPr>
    </w:p>
    <w:p w14:paraId="56CE74F6" w14:textId="3FB0097B" w:rsidR="00AB0DC6" w:rsidRDefault="00D71B67">
      <w:pPr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</w:pPr>
      <w:r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 xml:space="preserve">Thomas Aquinas was born in Sicily, Italy </w:t>
      </w:r>
      <w:r w:rsidR="00AB0DC6"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>in 12</w:t>
      </w:r>
      <w:r w:rsidR="001048E8"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>5</w:t>
      </w:r>
      <w:r w:rsidR="00AB0DC6"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 xml:space="preserve">9 </w:t>
      </w:r>
      <w:r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 xml:space="preserve">and was educated from a very young age at Monte Cassino. Throughout his studies he learnt about many of the works of Aristotle and </w:t>
      </w:r>
      <w:r w:rsidR="00AB0DC6"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 xml:space="preserve">similar </w:t>
      </w:r>
      <w:r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 xml:space="preserve">others and met </w:t>
      </w:r>
      <w:r w:rsidR="00AB0DC6"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 xml:space="preserve">John of St Julian, a Dominican preacher, </w:t>
      </w:r>
      <w:r w:rsidR="001048E8"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>who</w:t>
      </w:r>
      <w:r w:rsidR="00AB0DC6"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 xml:space="preserve"> influenced him and gave him a desire to join the Dominicans. </w:t>
      </w:r>
    </w:p>
    <w:p w14:paraId="2FA7CBA3" w14:textId="4D0928CD" w:rsidR="001048E8" w:rsidRDefault="00AB0DC6" w:rsidP="001048E8">
      <w:pPr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</w:pPr>
      <w:r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 xml:space="preserve">His family quickly sent him off to France to avoid this happening. Following his education, </w:t>
      </w:r>
      <w:r w:rsidR="001048E8"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 xml:space="preserve">he returned to Italy. </w:t>
      </w:r>
      <w:r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 xml:space="preserve">Thomas wrote many books on philosophy, essays and letters and he taught extensively throughout Europe. He has given the Church some of the most </w:t>
      </w:r>
      <w:r w:rsidR="001048E8"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 xml:space="preserve">significant insightful works for the Church. St. </w:t>
      </w:r>
      <w:r w:rsidR="001048E8"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 xml:space="preserve">Thomas studied under St Albert the Great. His masterpiece </w:t>
      </w:r>
      <w:r w:rsidR="001048E8"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>‘</w:t>
      </w:r>
      <w:r w:rsidR="001048E8"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>Suma Theologica</w:t>
      </w:r>
      <w:r w:rsidR="001048E8"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>’</w:t>
      </w:r>
      <w:r w:rsidR="001048E8"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 xml:space="preserve"> is the epitome of </w:t>
      </w:r>
      <w:r w:rsidR="001048E8"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>scholasticism</w:t>
      </w:r>
      <w:r w:rsidR="001048E8"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 xml:space="preserve">. Besides theological masterpieces, St Thomas wrote Eucharistic hymns </w:t>
      </w:r>
      <w:r w:rsidR="001048E8"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 xml:space="preserve">such as Tantum Ergo. Scholastic works are still read at universities throughout the world. </w:t>
      </w:r>
    </w:p>
    <w:p w14:paraId="4D4A3668" w14:textId="7572293A" w:rsidR="001048E8" w:rsidRDefault="001048E8" w:rsidP="001048E8">
      <w:pPr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</w:pPr>
      <w:r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en-GB"/>
        </w:rPr>
        <w:t>He died in 1274.</w:t>
      </w:r>
    </w:p>
    <w:p w14:paraId="39977571" w14:textId="533BFA11" w:rsidR="00D71B67" w:rsidRDefault="00D71B67"/>
    <w:sectPr w:rsidR="00D71B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B67"/>
    <w:rsid w:val="001048E8"/>
    <w:rsid w:val="00137E28"/>
    <w:rsid w:val="00AB0DC6"/>
    <w:rsid w:val="00D71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9172E3"/>
  <w15:chartTrackingRefBased/>
  <w15:docId w15:val="{4C9D3475-C1FD-3545-A224-0BE09786C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71B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295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Gaskin</dc:creator>
  <cp:keywords/>
  <dc:description/>
  <cp:lastModifiedBy>Kathy Gaskin</cp:lastModifiedBy>
  <cp:revision>1</cp:revision>
  <dcterms:created xsi:type="dcterms:W3CDTF">2021-11-03T05:26:00Z</dcterms:created>
  <dcterms:modified xsi:type="dcterms:W3CDTF">2021-11-03T05:54:00Z</dcterms:modified>
</cp:coreProperties>
</file>